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b/>
          <w:sz w:val="32"/>
          <w:szCs w:val="32"/>
        </w:rPr>
      </w:pPr>
      <w:r w:rsidRPr="00091ECC">
        <w:rPr>
          <w:rFonts w:ascii="Constantia" w:hAnsi="Constantia"/>
          <w:b/>
          <w:sz w:val="32"/>
          <w:szCs w:val="32"/>
        </w:rPr>
        <w:t>Mary Lin Hudson</w:t>
      </w:r>
    </w:p>
    <w:p w:rsidR="00D4377C" w:rsidRDefault="00D4377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Curriculum Vitae</w:t>
      </w:r>
    </w:p>
    <w:p w:rsidR="00D4377C" w:rsidRPr="00D4377C" w:rsidRDefault="00D4377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sz w:val="32"/>
          <w:szCs w:val="32"/>
        </w:rPr>
      </w:pPr>
    </w:p>
    <w:p w:rsidR="00D4377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sz w:val="22"/>
        </w:rPr>
      </w:pPr>
      <w:smartTag w:uri="urn:schemas-microsoft-com:office:smarttags" w:element="address">
        <w:smartTag w:uri="urn:schemas-microsoft-com:office:smarttags" w:element="Street">
          <w:r w:rsidRPr="00091ECC">
            <w:rPr>
              <w:rFonts w:ascii="Constantia" w:hAnsi="Constantia"/>
              <w:sz w:val="22"/>
            </w:rPr>
            <w:t>168 East Parkway S.</w:t>
          </w:r>
        </w:smartTag>
        <w:r w:rsidRPr="00091ECC">
          <w:rPr>
            <w:rFonts w:ascii="Constantia" w:hAnsi="Constantia"/>
            <w:sz w:val="22"/>
          </w:rPr>
          <w:t xml:space="preserve">, </w:t>
        </w:r>
        <w:smartTag w:uri="urn:schemas-microsoft-com:office:smarttags" w:element="City">
          <w:r w:rsidRPr="00091ECC">
            <w:rPr>
              <w:rFonts w:ascii="Constantia" w:hAnsi="Constantia"/>
              <w:sz w:val="22"/>
            </w:rPr>
            <w:t>Memphis</w:t>
          </w:r>
        </w:smartTag>
        <w:r w:rsidRPr="00091ECC">
          <w:rPr>
            <w:rFonts w:ascii="Constantia" w:hAnsi="Constantia"/>
            <w:sz w:val="22"/>
          </w:rPr>
          <w:t xml:space="preserve">, </w:t>
        </w:r>
        <w:smartTag w:uri="urn:schemas-microsoft-com:office:smarttags" w:element="State">
          <w:r w:rsidRPr="00091ECC">
            <w:rPr>
              <w:rFonts w:ascii="Constantia" w:hAnsi="Constantia"/>
              <w:sz w:val="22"/>
            </w:rPr>
            <w:t>TN</w:t>
          </w:r>
        </w:smartTag>
        <w:r w:rsidRPr="00091ECC">
          <w:rPr>
            <w:rFonts w:ascii="Constantia" w:hAnsi="Constantia"/>
            <w:sz w:val="22"/>
          </w:rPr>
          <w:t xml:space="preserve"> </w:t>
        </w:r>
        <w:smartTag w:uri="urn:schemas-microsoft-com:office:smarttags" w:element="PostalCode">
          <w:r w:rsidRPr="00091ECC">
            <w:rPr>
              <w:rFonts w:ascii="Constantia" w:hAnsi="Constantia"/>
              <w:sz w:val="22"/>
            </w:rPr>
            <w:t>38104</w:t>
          </w:r>
        </w:smartTag>
      </w:smartTag>
      <w:r w:rsidRPr="00091ECC">
        <w:rPr>
          <w:rFonts w:ascii="Constantia" w:hAnsi="Constantia"/>
          <w:sz w:val="22"/>
        </w:rPr>
        <w:t xml:space="preserve">     </w:t>
      </w:r>
    </w:p>
    <w:p w:rsidR="00D4377C" w:rsidRDefault="00D4377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Email: </w:t>
      </w:r>
      <w:hyperlink r:id="rId7" w:history="1">
        <w:r w:rsidRPr="00C32DE1">
          <w:rPr>
            <w:rStyle w:val="Hyperlink"/>
            <w:rFonts w:ascii="Constantia" w:hAnsi="Constantia"/>
            <w:sz w:val="22"/>
          </w:rPr>
          <w:t>mhudson@memphisseminary.edu</w:t>
        </w:r>
      </w:hyperlink>
    </w:p>
    <w:p w:rsidR="00091ECC" w:rsidRPr="00091ECC" w:rsidRDefault="00D4377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Office phone: </w:t>
      </w:r>
      <w:r w:rsidR="00091ECC" w:rsidRPr="00091ECC">
        <w:rPr>
          <w:rFonts w:ascii="Constantia" w:hAnsi="Constantia"/>
          <w:sz w:val="22"/>
        </w:rPr>
        <w:t>901-334-</w:t>
      </w:r>
      <w:proofErr w:type="gramStart"/>
      <w:r w:rsidR="00091ECC" w:rsidRPr="00091ECC">
        <w:rPr>
          <w:rFonts w:ascii="Constantia" w:hAnsi="Constantia"/>
          <w:sz w:val="22"/>
        </w:rPr>
        <w:t>5851  fax</w:t>
      </w:r>
      <w:proofErr w:type="gramEnd"/>
      <w:r w:rsidR="00091ECC" w:rsidRPr="00091ECC">
        <w:rPr>
          <w:rFonts w:ascii="Constantia" w:hAnsi="Constantia"/>
          <w:sz w:val="22"/>
        </w:rPr>
        <w:t>: 901-452-4051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z w:val="22"/>
        </w:rPr>
      </w:pP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z w:val="22"/>
        </w:rPr>
      </w:pPr>
    </w:p>
    <w:p w:rsidR="00091ECC" w:rsidRPr="00091ECC" w:rsidRDefault="00091ECC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Teaching Experience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mallCaps/>
          <w:sz w:val="22"/>
        </w:rPr>
      </w:pPr>
      <w:r w:rsidRPr="00091ECC">
        <w:rPr>
          <w:rFonts w:ascii="Constantia" w:hAnsi="Constantia"/>
          <w:b/>
          <w:sz w:val="22"/>
        </w:rPr>
        <w:fldChar w:fldCharType="begin"/>
      </w:r>
      <w:r w:rsidRPr="00091ECC">
        <w:rPr>
          <w:rFonts w:ascii="Constantia" w:hAnsi="Constantia"/>
          <w:b/>
          <w:sz w:val="22"/>
        </w:rPr>
        <w:instrText>ADVANCE \d5</w:instrText>
      </w:r>
      <w:r w:rsidRPr="00091ECC">
        <w:rPr>
          <w:rFonts w:ascii="Constantia" w:hAnsi="Constantia"/>
          <w:b/>
          <w:sz w:val="22"/>
        </w:rPr>
        <w:fldChar w:fldCharType="end"/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/>
              <w:sz w:val="22"/>
            </w:rPr>
            <w:t>M</w:t>
          </w:r>
          <w:r w:rsidRPr="00091ECC">
            <w:rPr>
              <w:rFonts w:ascii="Constantia" w:hAnsi="Constantia"/>
              <w:smallCaps/>
              <w:sz w:val="22"/>
            </w:rPr>
            <w:t>emphis</w:t>
          </w:r>
        </w:smartTag>
      </w:smartTag>
      <w:r w:rsidRPr="00091ECC">
        <w:rPr>
          <w:rFonts w:ascii="Constantia" w:hAnsi="Constantia"/>
          <w:smallCaps/>
          <w:sz w:val="22"/>
        </w:rPr>
        <w:t xml:space="preserve"> theological seminary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i/>
          <w:sz w:val="22"/>
        </w:rPr>
        <w:t>Professor of Homiletics and Liturgics, 2000-present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i/>
          <w:sz w:val="22"/>
        </w:rPr>
        <w:t>Associate Professor of Homiletics and Worship, 1996-2000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i/>
          <w:sz w:val="22"/>
        </w:rPr>
        <w:t>Assistant Professor of Homiletics and Worship, 1992-1996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>Instructor of Homiletics and Worship, 1988-1992</w:t>
      </w:r>
      <w:r w:rsidRPr="00091ECC">
        <w:rPr>
          <w:rFonts w:ascii="Constantia" w:hAnsi="Constantia"/>
          <w:sz w:val="22"/>
        </w:rPr>
        <w:t xml:space="preserve">                                   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z w:val="22"/>
        </w:rPr>
      </w:pP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z w:val="22"/>
        </w:rPr>
      </w:pP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/>
              <w:smallCaps/>
              <w:sz w:val="22"/>
            </w:rPr>
            <w:t>Vanderbilt</w:t>
          </w:r>
        </w:smartTag>
        <w:r w:rsidRPr="00091ECC">
          <w:rPr>
            <w:rFonts w:ascii="Constantia" w:hAnsi="Constantia"/>
            <w:smallCaps/>
            <w:sz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/>
              <w:smallCaps/>
              <w:sz w:val="22"/>
            </w:rPr>
            <w:t>University</w:t>
          </w:r>
        </w:smartTag>
      </w:smartTag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>Teaching Assistant in Homiletics and Worship, 1985-1987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                                     </w:t>
      </w:r>
    </w:p>
    <w:p w:rsidR="00091ECC" w:rsidRPr="00091ECC" w:rsidRDefault="00091ECC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Education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z w:val="22"/>
        </w:rPr>
      </w:pPr>
      <w:r w:rsidRPr="00091ECC">
        <w:rPr>
          <w:rFonts w:ascii="Constantia" w:hAnsi="Constantia"/>
          <w:b/>
          <w:sz w:val="22"/>
        </w:rPr>
        <w:fldChar w:fldCharType="begin"/>
      </w:r>
      <w:r w:rsidRPr="00091ECC">
        <w:rPr>
          <w:rFonts w:ascii="Constantia" w:hAnsi="Constantia"/>
          <w:b/>
          <w:sz w:val="22"/>
        </w:rPr>
        <w:instrText>ADVANCE \d5</w:instrText>
      </w:r>
      <w:r w:rsidRPr="00091ECC">
        <w:rPr>
          <w:rFonts w:ascii="Constantia" w:hAnsi="Constantia"/>
          <w:b/>
          <w:sz w:val="22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/>
              <w:smallCaps/>
              <w:sz w:val="22"/>
            </w:rPr>
            <w:t>Vanderbilt</w:t>
          </w:r>
        </w:smartTag>
        <w:r w:rsidRPr="00091ECC">
          <w:rPr>
            <w:rFonts w:ascii="Constantia" w:hAnsi="Constantia"/>
            <w:smallCaps/>
            <w:sz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/>
              <w:smallCaps/>
              <w:sz w:val="22"/>
            </w:rPr>
            <w:t>University</w:t>
          </w:r>
        </w:smartTag>
      </w:smartTag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i/>
          <w:sz w:val="22"/>
        </w:rPr>
        <w:t xml:space="preserve">Ph. D. In Religion, 1992, </w:t>
      </w:r>
      <w:r>
        <w:rPr>
          <w:rFonts w:ascii="Constantia" w:hAnsi="Constantia"/>
          <w:i/>
          <w:sz w:val="22"/>
        </w:rPr>
        <w:t>Area</w:t>
      </w:r>
      <w:r w:rsidRPr="00091ECC">
        <w:rPr>
          <w:rFonts w:ascii="Constantia" w:hAnsi="Constantia"/>
          <w:i/>
          <w:sz w:val="22"/>
        </w:rPr>
        <w:t>: Church History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z w:val="22"/>
        </w:rPr>
      </w:pP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/>
              <w:smallCaps/>
              <w:sz w:val="22"/>
            </w:rPr>
            <w:t>Memphis</w:t>
          </w:r>
        </w:smartTag>
      </w:smartTag>
      <w:r w:rsidRPr="00091ECC">
        <w:rPr>
          <w:rFonts w:ascii="Constantia" w:hAnsi="Constantia"/>
          <w:smallCaps/>
          <w:sz w:val="22"/>
        </w:rPr>
        <w:t xml:space="preserve"> Theological Seminary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>M. Div., 1981, Magna Cum Laude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mallCaps/>
          <w:sz w:val="22"/>
        </w:rPr>
      </w:pP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/>
              <w:smallCaps/>
              <w:sz w:val="22"/>
            </w:rPr>
            <w:t>Bethel</w:t>
          </w:r>
        </w:smartTag>
        <w:r w:rsidRPr="00091ECC">
          <w:rPr>
            <w:rFonts w:ascii="Constantia" w:hAnsi="Constantia"/>
            <w:smallCaps/>
            <w:sz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/>
              <w:smallCaps/>
              <w:sz w:val="22"/>
            </w:rPr>
            <w:t>college</w:t>
          </w:r>
        </w:smartTag>
      </w:smartTag>
      <w:r w:rsidRPr="00091ECC">
        <w:rPr>
          <w:rFonts w:ascii="Constantia" w:hAnsi="Constantia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1ECC">
            <w:rPr>
              <w:rFonts w:ascii="Constantia" w:hAnsi="Constantia"/>
              <w:smallCaps/>
              <w:sz w:val="22"/>
            </w:rPr>
            <w:t>McKenzie</w:t>
          </w:r>
        </w:smartTag>
        <w:r w:rsidRPr="00091ECC">
          <w:rPr>
            <w:rFonts w:ascii="Constantia" w:hAnsi="Constantia"/>
            <w:smallCaps/>
            <w:sz w:val="22"/>
          </w:rPr>
          <w:t xml:space="preserve">, </w:t>
        </w:r>
        <w:smartTag w:uri="urn:schemas-microsoft-com:office:smarttags" w:element="State">
          <w:r w:rsidRPr="00091ECC">
            <w:rPr>
              <w:rFonts w:ascii="Constantia" w:hAnsi="Constantia"/>
              <w:smallCaps/>
              <w:sz w:val="22"/>
            </w:rPr>
            <w:t>TN</w:t>
          </w:r>
        </w:smartTag>
      </w:smartTag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>B. A., 1978, Magna Cum Laude,  Major: English,  Minor: Religion, Music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z w:val="22"/>
        </w:rPr>
      </w:pPr>
    </w:p>
    <w:p w:rsidR="00091ECC" w:rsidRPr="00091ECC" w:rsidRDefault="00091ECC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Professional Organizations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/>
          <w:smallCaps/>
          <w:sz w:val="22"/>
        </w:rPr>
      </w:pPr>
      <w:r w:rsidRPr="00091ECC">
        <w:rPr>
          <w:rFonts w:ascii="Constantia" w:hAnsi="Constantia"/>
          <w:b/>
          <w:sz w:val="22"/>
        </w:rPr>
        <w:fldChar w:fldCharType="begin"/>
      </w:r>
      <w:r w:rsidRPr="00091ECC">
        <w:rPr>
          <w:rFonts w:ascii="Constantia" w:hAnsi="Constantia"/>
          <w:b/>
          <w:sz w:val="22"/>
        </w:rPr>
        <w:instrText>ADVANCE \d5</w:instrText>
      </w:r>
      <w:r w:rsidRPr="00091ECC">
        <w:rPr>
          <w:rFonts w:ascii="Constantia" w:hAnsi="Constantia"/>
          <w:b/>
          <w:sz w:val="22"/>
        </w:rPr>
        <w:fldChar w:fldCharType="end"/>
      </w:r>
      <w:smartTag w:uri="urn:schemas-microsoft-com:office:smarttags" w:element="place">
        <w:smartTag w:uri="urn:schemas-microsoft-com:office:smarttags" w:element="PlaceType">
          <w:r w:rsidRPr="00091ECC">
            <w:rPr>
              <w:rFonts w:ascii="Constantia" w:hAnsi="Constantia"/>
              <w:smallCaps/>
              <w:sz w:val="22"/>
            </w:rPr>
            <w:t>Academy</w:t>
          </w:r>
        </w:smartTag>
        <w:r w:rsidRPr="00091ECC">
          <w:rPr>
            <w:rFonts w:ascii="Constantia" w:hAnsi="Constantia"/>
            <w:smallCaps/>
            <w:sz w:val="22"/>
          </w:rPr>
          <w:t xml:space="preserve"> of </w:t>
        </w:r>
        <w:smartTag w:uri="urn:schemas-microsoft-com:office:smarttags" w:element="PlaceName">
          <w:r w:rsidRPr="00091ECC">
            <w:rPr>
              <w:rFonts w:ascii="Constantia" w:hAnsi="Constantia"/>
              <w:smallCaps/>
              <w:sz w:val="22"/>
            </w:rPr>
            <w:t>Homiletics</w:t>
          </w:r>
        </w:smartTag>
      </w:smartTag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476"/>
        <w:rPr>
          <w:rFonts w:ascii="Constantia" w:hAnsi="Constantia"/>
          <w:i/>
          <w:smallCaps/>
          <w:sz w:val="22"/>
        </w:rPr>
      </w:pPr>
      <w:r w:rsidRPr="00091ECC">
        <w:rPr>
          <w:rFonts w:ascii="Constantia" w:hAnsi="Constantia"/>
          <w:i/>
          <w:smallCaps/>
          <w:sz w:val="22"/>
        </w:rPr>
        <w:t>Secretary, 2005-2008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476"/>
        <w:rPr>
          <w:rFonts w:ascii="Constantia" w:hAnsi="Constantia"/>
          <w:i/>
          <w:smallCaps/>
          <w:sz w:val="22"/>
        </w:rPr>
      </w:pPr>
      <w:r w:rsidRPr="00091ECC">
        <w:rPr>
          <w:rFonts w:ascii="Constantia" w:hAnsi="Constantia"/>
          <w:i/>
          <w:smallCaps/>
          <w:sz w:val="22"/>
        </w:rPr>
        <w:t>Executive Committee Member, 1999-2001, 2005-2008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sz w:val="22"/>
        </w:rPr>
      </w:pP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  <w:r w:rsidRPr="00091ECC">
        <w:rPr>
          <w:rFonts w:ascii="Constantia" w:hAnsi="Constantia"/>
          <w:smallCaps/>
          <w:sz w:val="22"/>
        </w:rPr>
        <w:tab/>
      </w:r>
    </w:p>
    <w:p w:rsidR="00091ECC" w:rsidRPr="00091ECC" w:rsidRDefault="00091ECC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Ministerial standing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Ordination by Obion Presbytery of the </w:t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/>
              <w:sz w:val="22"/>
            </w:rPr>
            <w:t>Cumberland</w:t>
          </w:r>
        </w:smartTag>
      </w:smartTag>
      <w:r w:rsidRPr="00091ECC">
        <w:rPr>
          <w:rFonts w:ascii="Constantia" w:hAnsi="Constantia"/>
          <w:sz w:val="22"/>
        </w:rPr>
        <w:t xml:space="preserve"> Presbyterian Church, </w:t>
      </w:r>
      <w:smartTag w:uri="urn:schemas-microsoft-com:office:smarttags" w:element="date">
        <w:smartTagPr>
          <w:attr w:name="Month" w:val="2"/>
          <w:attr w:name="Day" w:val="1"/>
          <w:attr w:name="Year" w:val="1981"/>
        </w:smartTagPr>
        <w:r w:rsidRPr="00091ECC">
          <w:rPr>
            <w:rFonts w:ascii="Constantia" w:hAnsi="Constantia"/>
            <w:sz w:val="22"/>
          </w:rPr>
          <w:t>February 1, 1981</w:t>
        </w:r>
      </w:smartTag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Received by the Saint Louis Association of the Missouri Mid-South Conference of the United Church of Christ, </w:t>
      </w:r>
      <w:smartTag w:uri="urn:schemas-microsoft-com:office:smarttags" w:element="date">
        <w:smartTagPr>
          <w:attr w:name="Month" w:val="11"/>
          <w:attr w:name="Day" w:val="20"/>
          <w:attr w:name="Year" w:val="2003"/>
        </w:smartTagPr>
        <w:r w:rsidRPr="00091ECC">
          <w:rPr>
            <w:rFonts w:ascii="Constantia" w:hAnsi="Constantia"/>
            <w:sz w:val="22"/>
          </w:rPr>
          <w:t>November 20, 2003</w:t>
        </w:r>
      </w:smartTag>
      <w:r w:rsidRPr="00091ECC">
        <w:rPr>
          <w:rFonts w:ascii="Constantia" w:hAnsi="Constantia"/>
          <w:sz w:val="22"/>
        </w:rPr>
        <w:t xml:space="preserve"> 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Installed as minister of the UCC in 4-Way Covenant on </w:t>
      </w:r>
      <w:smartTag w:uri="urn:schemas-microsoft-com:office:smarttags" w:element="date">
        <w:smartTagPr>
          <w:attr w:name="Month" w:val="9"/>
          <w:attr w:name="Day" w:val="3"/>
          <w:attr w:name="Year" w:val="2006"/>
        </w:smartTagPr>
        <w:r w:rsidRPr="00091ECC">
          <w:rPr>
            <w:rFonts w:ascii="Constantia" w:hAnsi="Constantia"/>
            <w:sz w:val="22"/>
          </w:rPr>
          <w:t>September 3, 2006</w:t>
        </w:r>
      </w:smartTag>
      <w:r>
        <w:rPr>
          <w:rFonts w:ascii="Constantia" w:hAnsi="Constantia"/>
          <w:sz w:val="22"/>
        </w:rPr>
        <w:t xml:space="preserve"> at First Congregational Church</w:t>
      </w:r>
      <w:r w:rsidRPr="00091ECC">
        <w:rPr>
          <w:rFonts w:ascii="Constantia" w:hAnsi="Constantia"/>
          <w:sz w:val="22"/>
        </w:rPr>
        <w:t xml:space="preserve">    </w:t>
      </w:r>
    </w:p>
    <w:p w:rsidR="00091ECC" w:rsidRPr="00091ECC" w:rsidRDefault="00091ECC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i/>
          <w:sz w:val="22"/>
        </w:rPr>
        <w:tab/>
      </w:r>
      <w:r w:rsidRPr="00091ECC">
        <w:rPr>
          <w:rFonts w:ascii="Constantia" w:hAnsi="Constantia"/>
          <w:i/>
          <w:sz w:val="22"/>
        </w:rPr>
        <w:tab/>
      </w: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ab/>
        <w:t>Publications and Papers:</w:t>
      </w: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/>
          <w:sz w:val="22"/>
          <w:u w:val="single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  <w:u w:val="single"/>
        </w:rPr>
        <w:t>Books</w:t>
      </w:r>
      <w:r w:rsidR="003F64B9">
        <w:rPr>
          <w:rFonts w:ascii="Constantia" w:hAnsi="Constantia"/>
          <w:sz w:val="22"/>
          <w:u w:val="single"/>
        </w:rPr>
        <w:t xml:space="preserve"> and Dissertation</w:t>
      </w:r>
      <w:r>
        <w:rPr>
          <w:rFonts w:ascii="Constantia" w:hAnsi="Constantia"/>
          <w:sz w:val="22"/>
          <w:u w:val="single"/>
        </w:rPr>
        <w:t>:</w:t>
      </w:r>
    </w:p>
    <w:p w:rsidR="00091ECC" w:rsidRDefault="00091EC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ab/>
      </w:r>
      <w:r>
        <w:rPr>
          <w:rFonts w:ascii="Constantia" w:hAnsi="Constantia"/>
          <w:b/>
          <w:sz w:val="22"/>
        </w:rPr>
        <w:tab/>
      </w:r>
    </w:p>
    <w:p w:rsidR="00091ECC" w:rsidRDefault="00091EC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ab/>
      </w:r>
      <w:r>
        <w:rPr>
          <w:rFonts w:ascii="Constantia" w:hAnsi="Constantia"/>
          <w:b/>
          <w:sz w:val="22"/>
        </w:rPr>
        <w:tab/>
      </w:r>
      <w:r w:rsidRPr="00091ECC">
        <w:rPr>
          <w:rFonts w:ascii="Constantia" w:hAnsi="Constantia"/>
          <w:sz w:val="22"/>
        </w:rPr>
        <w:t>Sav</w:t>
      </w:r>
      <w:r w:rsidRPr="00091ECC">
        <w:rPr>
          <w:rFonts w:ascii="Constantia" w:hAnsi="Constantia"/>
          <w:i/>
          <w:sz w:val="22"/>
        </w:rPr>
        <w:t xml:space="preserve">ed From Silence: Finding Women’s Voice in Preaching, </w:t>
      </w:r>
      <w:r w:rsidRPr="00091ECC">
        <w:rPr>
          <w:rFonts w:ascii="Constantia" w:hAnsi="Constantia"/>
          <w:sz w:val="22"/>
        </w:rPr>
        <w:t>co-authored with Mary Donovan Turner.  St. Louis: Chalice Press, 1999.</w:t>
      </w:r>
    </w:p>
    <w:p w:rsidR="003F64B9" w:rsidRDefault="003F64B9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“Shall Woman Preach? Or the Question Answered: The Ministry of Louisa M. </w:t>
      </w:r>
      <w:proofErr w:type="spellStart"/>
      <w:r w:rsidRPr="00091ECC">
        <w:rPr>
          <w:rFonts w:ascii="Constantia" w:hAnsi="Constantia"/>
          <w:sz w:val="22"/>
        </w:rPr>
        <w:t>Woosley</w:t>
      </w:r>
      <w:proofErr w:type="spellEnd"/>
      <w:r w:rsidRPr="00091ECC">
        <w:rPr>
          <w:rFonts w:ascii="Constantia" w:hAnsi="Constantia"/>
          <w:sz w:val="22"/>
        </w:rPr>
        <w:t xml:space="preserve"> in the Cumberland Presbyterian Church, 1887-1942" Ph.D. Dissertation, 1992.  Advisor: David G. </w:t>
      </w:r>
      <w:proofErr w:type="spellStart"/>
      <w:r w:rsidRPr="00091ECC">
        <w:rPr>
          <w:rFonts w:ascii="Constantia" w:hAnsi="Constantia"/>
          <w:sz w:val="22"/>
        </w:rPr>
        <w:t>Buttrick</w:t>
      </w:r>
      <w:proofErr w:type="spellEnd"/>
      <w:r w:rsidRPr="00091ECC">
        <w:rPr>
          <w:rFonts w:ascii="Constantia" w:hAnsi="Constantia"/>
          <w:sz w:val="22"/>
        </w:rPr>
        <w:t xml:space="preserve">. </w:t>
      </w:r>
    </w:p>
    <w:p w:rsidR="003F64B9" w:rsidRDefault="003F64B9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091ECC" w:rsidRDefault="00091EC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091ECC" w:rsidRPr="00091ECC" w:rsidRDefault="005B0FE4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  <w:u w:val="single"/>
        </w:rPr>
      </w:pPr>
      <w:r w:rsidRPr="005B0FE4">
        <w:rPr>
          <w:rFonts w:ascii="Constantia" w:hAnsi="Constantia"/>
          <w:b/>
          <w:sz w:val="22"/>
        </w:rPr>
        <w:tab/>
      </w:r>
      <w:r w:rsidR="00091ECC" w:rsidRPr="00091ECC">
        <w:rPr>
          <w:rFonts w:ascii="Constantia" w:hAnsi="Constantia"/>
          <w:b/>
          <w:sz w:val="22"/>
          <w:u w:val="single"/>
        </w:rPr>
        <w:t>Chapters in Books:</w:t>
      </w:r>
      <w:r w:rsidR="00091ECC" w:rsidRPr="00091ECC">
        <w:rPr>
          <w:rFonts w:ascii="Constantia" w:hAnsi="Constantia"/>
          <w:sz w:val="22"/>
          <w:u w:val="single"/>
        </w:rPr>
        <w:t xml:space="preserve"> </w:t>
      </w:r>
    </w:p>
    <w:p w:rsidR="00091ECC" w:rsidRP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/>
          <w:b w:val="0"/>
          <w:sz w:val="22"/>
        </w:rPr>
      </w:pPr>
    </w:p>
    <w:p w:rsidR="00091ECC" w:rsidRDefault="00091ECC" w:rsidP="00D4377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/>
          <w:b w:val="0"/>
          <w:sz w:val="22"/>
        </w:rPr>
      </w:pPr>
      <w:r>
        <w:rPr>
          <w:rFonts w:ascii="Constantia" w:hAnsi="Constantia"/>
          <w:b w:val="0"/>
          <w:sz w:val="22"/>
        </w:rPr>
        <w:tab/>
      </w:r>
      <w:r>
        <w:rPr>
          <w:rFonts w:ascii="Constantia" w:hAnsi="Constantia"/>
          <w:b w:val="0"/>
          <w:sz w:val="22"/>
        </w:rPr>
        <w:tab/>
      </w:r>
      <w:r w:rsidRPr="00091ECC">
        <w:rPr>
          <w:rFonts w:ascii="Constantia" w:hAnsi="Constantia"/>
          <w:b w:val="0"/>
          <w:sz w:val="22"/>
        </w:rPr>
        <w:t xml:space="preserve">“Advent – Christmas” </w:t>
      </w:r>
      <w:r w:rsidRPr="00091ECC">
        <w:rPr>
          <w:rFonts w:ascii="Constantia" w:hAnsi="Constantia"/>
          <w:b w:val="0"/>
          <w:i/>
          <w:sz w:val="22"/>
        </w:rPr>
        <w:t xml:space="preserve">New Proclamation: Year A, </w:t>
      </w:r>
      <w:r w:rsidRPr="00091ECC">
        <w:rPr>
          <w:rFonts w:ascii="Constantia" w:hAnsi="Constantia"/>
          <w:b w:val="0"/>
          <w:sz w:val="22"/>
        </w:rPr>
        <w:t>(Fortress Press, 2010).</w:t>
      </w: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/>
          <w:b w:val="0"/>
          <w:sz w:val="22"/>
        </w:rPr>
      </w:pP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/>
          <w:b w:val="0"/>
          <w:sz w:val="22"/>
        </w:rPr>
      </w:pPr>
      <w:r>
        <w:rPr>
          <w:rFonts w:ascii="Constantia" w:hAnsi="Constantia"/>
          <w:b w:val="0"/>
          <w:sz w:val="22"/>
        </w:rPr>
        <w:tab/>
      </w:r>
      <w:r>
        <w:rPr>
          <w:rFonts w:ascii="Constantia" w:hAnsi="Constantia"/>
          <w:b w:val="0"/>
          <w:sz w:val="22"/>
        </w:rPr>
        <w:tab/>
      </w:r>
      <w:r w:rsidRPr="00091ECC">
        <w:rPr>
          <w:rFonts w:ascii="Constantia" w:hAnsi="Constantia"/>
          <w:b w:val="0"/>
          <w:sz w:val="22"/>
        </w:rPr>
        <w:t xml:space="preserve">“You Don’t Have All the Answers—and That’s Okay,” in </w:t>
      </w:r>
      <w:r w:rsidRPr="00091ECC">
        <w:rPr>
          <w:rFonts w:ascii="Constantia" w:hAnsi="Constantia"/>
          <w:b w:val="0"/>
          <w:i/>
          <w:sz w:val="22"/>
        </w:rPr>
        <w:t xml:space="preserve">Best Advice: Wisdom on </w:t>
      </w:r>
      <w:r w:rsidR="003F64B9">
        <w:rPr>
          <w:rFonts w:ascii="Constantia" w:hAnsi="Constantia"/>
          <w:b w:val="0"/>
          <w:i/>
          <w:sz w:val="22"/>
        </w:rPr>
        <w:tab/>
      </w:r>
      <w:r w:rsidRPr="00091ECC">
        <w:rPr>
          <w:rFonts w:ascii="Constantia" w:hAnsi="Constantia"/>
          <w:b w:val="0"/>
          <w:i/>
          <w:sz w:val="22"/>
        </w:rPr>
        <w:t xml:space="preserve">Ministry from 30 Leading Pastors and Preachers, </w:t>
      </w:r>
      <w:r w:rsidRPr="00091ECC">
        <w:rPr>
          <w:rFonts w:ascii="Constantia" w:hAnsi="Constantia"/>
          <w:b w:val="0"/>
          <w:sz w:val="22"/>
        </w:rPr>
        <w:t xml:space="preserve">ed. by William J. Carl III, (Westminster John </w:t>
      </w:r>
      <w:r w:rsidR="003F64B9">
        <w:rPr>
          <w:rFonts w:ascii="Constantia" w:hAnsi="Constantia"/>
          <w:b w:val="0"/>
          <w:sz w:val="22"/>
        </w:rPr>
        <w:tab/>
      </w:r>
      <w:r w:rsidRPr="00091ECC">
        <w:rPr>
          <w:rFonts w:ascii="Constantia" w:hAnsi="Constantia"/>
          <w:b w:val="0"/>
          <w:sz w:val="22"/>
        </w:rPr>
        <w:t>Knox, 2009).</w:t>
      </w:r>
    </w:p>
    <w:p w:rsidR="00091ECC" w:rsidRDefault="00091ECC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/>
          <w:b w:val="0"/>
          <w:sz w:val="22"/>
        </w:rPr>
      </w:pPr>
    </w:p>
    <w:p w:rsidR="003F64B9" w:rsidRDefault="00091ECC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ab/>
      </w:r>
      <w:r>
        <w:rPr>
          <w:rFonts w:ascii="Constantia" w:hAnsi="Constantia"/>
          <w:b/>
          <w:sz w:val="22"/>
        </w:rPr>
        <w:tab/>
      </w:r>
      <w:r w:rsidR="003F64B9" w:rsidRPr="00091ECC">
        <w:rPr>
          <w:rFonts w:ascii="Constantia" w:hAnsi="Constantia"/>
          <w:sz w:val="22"/>
        </w:rPr>
        <w:t xml:space="preserve">“To Die and Rise Again: Preaching the Gospel for Liberation,” in </w:t>
      </w:r>
      <w:r w:rsidR="003F64B9" w:rsidRPr="00091ECC">
        <w:rPr>
          <w:rFonts w:ascii="Constantia" w:hAnsi="Constantia"/>
          <w:sz w:val="22"/>
          <w:u w:val="single"/>
        </w:rPr>
        <w:t>Preaching as a Theological Task</w:t>
      </w:r>
      <w:r w:rsidR="003F64B9" w:rsidRPr="00091ECC">
        <w:rPr>
          <w:rFonts w:ascii="Constantia" w:hAnsi="Constantia"/>
          <w:sz w:val="22"/>
        </w:rPr>
        <w:t>, ed. By Thomas Long and Edward Farley , Westminster/John Knox Press, 1996.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5B0FE4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  <w:u w:val="single"/>
        </w:rPr>
      </w:pPr>
      <w:r w:rsidRPr="005B0FE4">
        <w:rPr>
          <w:rFonts w:ascii="Constantia" w:hAnsi="Constantia"/>
          <w:b/>
          <w:sz w:val="22"/>
        </w:rPr>
        <w:tab/>
      </w:r>
      <w:r w:rsidR="003F64B9">
        <w:rPr>
          <w:rFonts w:ascii="Constantia" w:hAnsi="Constantia"/>
          <w:b/>
          <w:sz w:val="22"/>
          <w:u w:val="single"/>
        </w:rPr>
        <w:t>Articles:</w:t>
      </w:r>
    </w:p>
    <w:p w:rsidR="00D4377C" w:rsidRDefault="00D4377C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  <w:u w:val="single"/>
        </w:rPr>
      </w:pPr>
    </w:p>
    <w:p w:rsidR="00D4377C" w:rsidRPr="00D4377C" w:rsidRDefault="00D4377C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Pr="00D4377C">
        <w:rPr>
          <w:rFonts w:ascii="Constantia" w:hAnsi="Constantia"/>
          <w:sz w:val="22"/>
        </w:rPr>
        <w:t>“Micah 6:1-8 – A Homily” in Ecumenical Trends, Vol. 42, No. 1, January 2013.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  <w:u w:val="single"/>
        </w:rPr>
      </w:pPr>
    </w:p>
    <w:p w:rsidR="003F64B9" w:rsidRPr="00091ECC" w:rsidRDefault="003F64B9" w:rsidP="003F64B9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5B0FE4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“Preaching the Text” on John 6:24-25; John 6:35, 41-51; John 6:51-58; John </w:t>
      </w:r>
      <w:smartTag w:uri="urn:schemas-microsoft-com:office:smarttags" w:element="time">
        <w:smartTagPr>
          <w:attr w:name="Hour" w:val="18"/>
          <w:attr w:name="Minute" w:val="56"/>
        </w:smartTagPr>
        <w:r w:rsidRPr="00091ECC">
          <w:rPr>
            <w:rFonts w:ascii="Constantia" w:hAnsi="Constantia"/>
            <w:sz w:val="22"/>
          </w:rPr>
          <w:t>6:56</w:t>
        </w:r>
      </w:smartTag>
      <w:r w:rsidRPr="00091ECC">
        <w:rPr>
          <w:rFonts w:ascii="Constantia" w:hAnsi="Constantia"/>
          <w:sz w:val="22"/>
        </w:rPr>
        <w:t xml:space="preserve">-69 in </w:t>
      </w:r>
      <w:r w:rsidRPr="00091ECC">
        <w:rPr>
          <w:rFonts w:ascii="Constantia" w:hAnsi="Constantia"/>
          <w:i/>
          <w:sz w:val="22"/>
        </w:rPr>
        <w:t xml:space="preserve">Lectionary Homiletics, </w:t>
      </w:r>
      <w:r w:rsidRPr="00091ECC">
        <w:rPr>
          <w:rFonts w:ascii="Constantia" w:hAnsi="Constantia"/>
          <w:sz w:val="22"/>
        </w:rPr>
        <w:t xml:space="preserve">August, 2009. </w:t>
      </w:r>
    </w:p>
    <w:p w:rsidR="003F64B9" w:rsidRPr="00091ECC" w:rsidRDefault="003F64B9" w:rsidP="003F64B9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jc w:val="both"/>
        <w:rPr>
          <w:rFonts w:ascii="Constantia" w:hAnsi="Constantia"/>
          <w:sz w:val="22"/>
        </w:rPr>
      </w:pP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5B0FE4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>“7</w:t>
      </w:r>
      <w:r w:rsidRPr="00091ECC">
        <w:rPr>
          <w:rFonts w:ascii="Constantia" w:hAnsi="Constantia"/>
          <w:sz w:val="22"/>
          <w:vertAlign w:val="superscript"/>
        </w:rPr>
        <w:t>th</w:t>
      </w:r>
      <w:r w:rsidRPr="00091ECC">
        <w:rPr>
          <w:rFonts w:ascii="Constantia" w:hAnsi="Constantia"/>
          <w:sz w:val="22"/>
        </w:rPr>
        <w:t xml:space="preserve"> Sunday after Epiphany: II Cor. </w:t>
      </w:r>
      <w:smartTag w:uri="urn:schemas-microsoft-com:office:smarttags" w:element="time">
        <w:smartTagPr>
          <w:attr w:name="Hour" w:val="13"/>
          <w:attr w:name="Minute" w:val="18"/>
        </w:smartTagPr>
        <w:r w:rsidRPr="00091ECC">
          <w:rPr>
            <w:rFonts w:ascii="Constantia" w:hAnsi="Constantia"/>
            <w:sz w:val="22"/>
          </w:rPr>
          <w:t>1:18</w:t>
        </w:r>
      </w:smartTag>
      <w:r w:rsidRPr="00091ECC">
        <w:rPr>
          <w:rFonts w:ascii="Constantia" w:hAnsi="Constantia"/>
          <w:sz w:val="22"/>
        </w:rPr>
        <w:t>-22”; 8</w:t>
      </w:r>
      <w:r w:rsidRPr="00091ECC">
        <w:rPr>
          <w:rFonts w:ascii="Constantia" w:hAnsi="Constantia"/>
          <w:sz w:val="22"/>
          <w:vertAlign w:val="superscript"/>
        </w:rPr>
        <w:t>th</w:t>
      </w:r>
      <w:r w:rsidRPr="00091ECC">
        <w:rPr>
          <w:rFonts w:ascii="Constantia" w:hAnsi="Constantia"/>
          <w:sz w:val="22"/>
        </w:rPr>
        <w:t xml:space="preserve"> Sunday after Epiphany: II Cor. 3:1-6”; 9</w:t>
      </w:r>
      <w:r w:rsidRPr="00091ECC">
        <w:rPr>
          <w:rFonts w:ascii="Constantia" w:hAnsi="Constantia"/>
          <w:sz w:val="22"/>
          <w:vertAlign w:val="superscript"/>
        </w:rPr>
        <w:t>th</w:t>
      </w:r>
      <w:r w:rsidRPr="00091ECC">
        <w:rPr>
          <w:rFonts w:ascii="Constantia" w:hAnsi="Constantia"/>
          <w:sz w:val="22"/>
        </w:rPr>
        <w:t xml:space="preserve"> Sunday after Epiphany: II Cor. 4:5-12” in </w:t>
      </w:r>
      <w:r w:rsidRPr="00091ECC">
        <w:rPr>
          <w:rFonts w:ascii="Constantia" w:hAnsi="Constantia"/>
          <w:i/>
          <w:sz w:val="22"/>
        </w:rPr>
        <w:t xml:space="preserve">Feasting on the Word: Preaching the Revised Common Lectionary, Year B: Vol. 1 </w:t>
      </w:r>
      <w:r w:rsidRPr="00091ECC">
        <w:rPr>
          <w:rFonts w:ascii="Constantia" w:hAnsi="Constantia"/>
          <w:sz w:val="22"/>
        </w:rPr>
        <w:t xml:space="preserve">ed. David Bartlett and Barbara Brown Taylor, (Westminster, John Knox Press, 2008). 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5B0FE4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3F64B9">
        <w:rPr>
          <w:rFonts w:ascii="Constantia" w:hAnsi="Constantia"/>
          <w:sz w:val="22"/>
        </w:rPr>
        <w:tab/>
      </w:r>
      <w:r w:rsidR="003F64B9" w:rsidRPr="00091ECC">
        <w:rPr>
          <w:rFonts w:ascii="Constantia" w:hAnsi="Constantia"/>
          <w:sz w:val="22"/>
        </w:rPr>
        <w:t xml:space="preserve">Four essays on Preaching the Lesson for </w:t>
      </w:r>
      <w:r w:rsidR="003F64B9" w:rsidRPr="00091ECC">
        <w:rPr>
          <w:rFonts w:ascii="Constantia" w:hAnsi="Constantia"/>
          <w:i/>
          <w:sz w:val="22"/>
        </w:rPr>
        <w:t xml:space="preserve">Lectionary Homiletics, </w:t>
      </w:r>
      <w:r w:rsidR="003F64B9" w:rsidRPr="00091ECC">
        <w:rPr>
          <w:rFonts w:ascii="Constantia" w:hAnsi="Constantia"/>
          <w:sz w:val="22"/>
        </w:rPr>
        <w:t>August, 2001.</w:t>
      </w: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 </w:t>
      </w:r>
      <w:r w:rsidR="005B0FE4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“Set in Motion: The Story of Transitions at Memphis Theological Seminary” </w:t>
      </w:r>
      <w:r w:rsidRPr="00091ECC">
        <w:rPr>
          <w:rFonts w:ascii="Constantia" w:hAnsi="Constantia"/>
          <w:i/>
          <w:sz w:val="22"/>
        </w:rPr>
        <w:t xml:space="preserve">Theological Education, </w:t>
      </w:r>
      <w:r w:rsidRPr="00091ECC">
        <w:rPr>
          <w:rFonts w:ascii="Constantia" w:hAnsi="Constantia"/>
          <w:sz w:val="22"/>
        </w:rPr>
        <w:t>Vol. 35, No. 1 (1998), 49-57.</w:t>
      </w: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5B0FE4"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“Illustrations from History” (series of 12 articles) </w:t>
      </w:r>
      <w:r w:rsidRPr="00091ECC">
        <w:rPr>
          <w:rFonts w:ascii="Constantia" w:hAnsi="Constantia"/>
          <w:sz w:val="22"/>
          <w:u w:val="single"/>
        </w:rPr>
        <w:t>Pulpit Digest</w:t>
      </w:r>
      <w:r w:rsidRPr="00091ECC">
        <w:rPr>
          <w:rFonts w:ascii="Constantia" w:hAnsi="Constantia"/>
          <w:sz w:val="22"/>
        </w:rPr>
        <w:t>, Logos Publications, 1996-1997.</w:t>
      </w: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 </w:t>
      </w:r>
      <w:r w:rsidR="005B0FE4"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 xml:space="preserve">“Holy Thursday” and “Good Friday” in </w:t>
      </w:r>
      <w:r w:rsidRPr="00091ECC">
        <w:rPr>
          <w:rFonts w:ascii="Constantia" w:hAnsi="Constantia"/>
          <w:sz w:val="22"/>
          <w:u w:val="single"/>
        </w:rPr>
        <w:t xml:space="preserve">The Abingdon Women’s Preaching </w:t>
      </w:r>
      <w:proofErr w:type="spellStart"/>
      <w:r w:rsidRPr="00091ECC">
        <w:rPr>
          <w:rFonts w:ascii="Constantia" w:hAnsi="Constantia"/>
          <w:sz w:val="22"/>
          <w:u w:val="single"/>
        </w:rPr>
        <w:t>Annual:Series</w:t>
      </w:r>
      <w:proofErr w:type="spellEnd"/>
      <w:r w:rsidRPr="00091ECC">
        <w:rPr>
          <w:rFonts w:ascii="Constantia" w:hAnsi="Constantia"/>
          <w:sz w:val="22"/>
          <w:u w:val="single"/>
        </w:rPr>
        <w:t xml:space="preserve"> 1 - Yr. B</w:t>
      </w:r>
      <w:r w:rsidRPr="00091ECC">
        <w:rPr>
          <w:rFonts w:ascii="Constantia" w:hAnsi="Constantia"/>
          <w:sz w:val="22"/>
        </w:rPr>
        <w:t>, ed. Jana L. Childers and Lucy A. Rose, Abingdon, 1996.</w:t>
      </w:r>
    </w:p>
    <w:p w:rsidR="005B0FE4" w:rsidRPr="00091ECC" w:rsidRDefault="005B0FE4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b/>
          <w:sz w:val="22"/>
        </w:rPr>
        <w:tab/>
      </w:r>
      <w:r w:rsidRPr="00091ECC">
        <w:rPr>
          <w:rFonts w:ascii="Constantia" w:hAnsi="Constantia"/>
          <w:sz w:val="22"/>
        </w:rPr>
        <w:t xml:space="preserve">“Shall Woman Preach?  Louisa </w:t>
      </w:r>
      <w:proofErr w:type="spellStart"/>
      <w:r w:rsidRPr="00091ECC">
        <w:rPr>
          <w:rFonts w:ascii="Constantia" w:hAnsi="Constantia"/>
          <w:sz w:val="22"/>
        </w:rPr>
        <w:t>Woosley</w:t>
      </w:r>
      <w:proofErr w:type="spellEnd"/>
      <w:r w:rsidRPr="00091ECC">
        <w:rPr>
          <w:rFonts w:ascii="Constantia" w:hAnsi="Constantia"/>
          <w:sz w:val="22"/>
        </w:rPr>
        <w:t xml:space="preserve"> and the Cumberland Presbyterian Church” </w:t>
      </w:r>
      <w:r w:rsidRPr="00091ECC">
        <w:rPr>
          <w:rFonts w:ascii="Constantia" w:hAnsi="Constantia"/>
          <w:sz w:val="22"/>
          <w:u w:val="single"/>
        </w:rPr>
        <w:t>American Presbyterians</w:t>
      </w:r>
      <w:r w:rsidRPr="00091ECC">
        <w:rPr>
          <w:rFonts w:ascii="Constantia" w:hAnsi="Constantia"/>
          <w:sz w:val="22"/>
        </w:rPr>
        <w:t xml:space="preserve">, Winter 1993. </w:t>
      </w: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8F53AA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3F64B9" w:rsidRPr="00091ECC">
        <w:rPr>
          <w:rFonts w:ascii="Constantia" w:hAnsi="Constantia"/>
          <w:sz w:val="22"/>
        </w:rPr>
        <w:t xml:space="preserve">“The Sixth Sunday After Epiphany” a commentary on lectionary texts for </w:t>
      </w:r>
      <w:r w:rsidR="003F64B9" w:rsidRPr="00091ECC">
        <w:rPr>
          <w:rFonts w:ascii="Constantia" w:hAnsi="Constantia"/>
          <w:sz w:val="22"/>
          <w:u w:val="single"/>
        </w:rPr>
        <w:t>Word and Witness</w:t>
      </w:r>
      <w:r w:rsidR="003F64B9" w:rsidRPr="00091ECC">
        <w:rPr>
          <w:rFonts w:ascii="Constantia" w:hAnsi="Constantia"/>
          <w:sz w:val="22"/>
        </w:rPr>
        <w:t>, Winter 1990.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5B0FE4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</w:rPr>
      </w:pPr>
      <w:r w:rsidRPr="005B0FE4">
        <w:rPr>
          <w:rFonts w:ascii="Constantia" w:hAnsi="Constantia"/>
          <w:b/>
          <w:sz w:val="22"/>
        </w:rPr>
        <w:tab/>
      </w:r>
      <w:r w:rsidR="003F64B9" w:rsidRPr="005B0FE4">
        <w:rPr>
          <w:rFonts w:ascii="Constantia" w:hAnsi="Constantia"/>
          <w:b/>
          <w:sz w:val="22"/>
          <w:u w:val="single"/>
        </w:rPr>
        <w:t>Lectures, Papers and Presentations</w:t>
      </w:r>
      <w:r w:rsidR="003F64B9">
        <w:rPr>
          <w:rFonts w:ascii="Constantia" w:hAnsi="Constantia"/>
          <w:b/>
          <w:sz w:val="22"/>
        </w:rPr>
        <w:t>: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</w:rPr>
      </w:pPr>
    </w:p>
    <w:p w:rsidR="003F64B9" w:rsidRPr="00091ECC" w:rsidRDefault="008F53AA" w:rsidP="003F64B9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3F64B9" w:rsidRPr="00091ECC">
        <w:rPr>
          <w:rFonts w:ascii="Constantia" w:hAnsi="Constantia"/>
          <w:sz w:val="22"/>
        </w:rPr>
        <w:t xml:space="preserve">Lecture on Preaching in the Post-Modern Era, Turner Center for Church Leadership, Vanderbilt Divinity School, October, 2007. 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</w:rPr>
      </w:pPr>
    </w:p>
    <w:p w:rsidR="003F64B9" w:rsidRDefault="008F53AA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3F64B9" w:rsidRPr="00091ECC">
        <w:rPr>
          <w:rFonts w:ascii="Constantia" w:hAnsi="Constantia"/>
          <w:sz w:val="22"/>
        </w:rPr>
        <w:t xml:space="preserve">“Evangelism, Gender and Calling: Theological Foundations of </w:t>
      </w:r>
      <w:proofErr w:type="spellStart"/>
      <w:r w:rsidR="003F64B9" w:rsidRPr="00091ECC">
        <w:rPr>
          <w:rFonts w:ascii="Constantia" w:hAnsi="Constantia"/>
          <w:sz w:val="22"/>
        </w:rPr>
        <w:t>Woosley’s</w:t>
      </w:r>
      <w:proofErr w:type="spellEnd"/>
      <w:r w:rsidR="003F64B9" w:rsidRPr="00091ECC">
        <w:rPr>
          <w:rFonts w:ascii="Constantia" w:hAnsi="Constantia"/>
          <w:sz w:val="22"/>
        </w:rPr>
        <w:t xml:space="preserve"> Ministry” Paper presented to the Memphis Theological Seminary community in honor of the anniversary of Louisa M. </w:t>
      </w:r>
      <w:proofErr w:type="spellStart"/>
      <w:r w:rsidR="003F64B9" w:rsidRPr="00091ECC">
        <w:rPr>
          <w:rFonts w:ascii="Constantia" w:hAnsi="Constantia"/>
          <w:sz w:val="22"/>
        </w:rPr>
        <w:t>Woosley’s</w:t>
      </w:r>
      <w:proofErr w:type="spellEnd"/>
      <w:r w:rsidR="003F64B9" w:rsidRPr="00091ECC">
        <w:rPr>
          <w:rFonts w:ascii="Constantia" w:hAnsi="Constantia"/>
          <w:sz w:val="22"/>
        </w:rPr>
        <w:t xml:space="preserve"> ordination, </w:t>
      </w:r>
      <w:smartTag w:uri="urn:schemas-microsoft-com:office:smarttags" w:element="date">
        <w:smartTagPr>
          <w:attr w:name="Month" w:val="11"/>
          <w:attr w:name="Day" w:val="5"/>
          <w:attr w:name="Year" w:val="1993"/>
        </w:smartTagPr>
        <w:r w:rsidR="003F64B9" w:rsidRPr="00091ECC">
          <w:rPr>
            <w:rFonts w:ascii="Constantia" w:hAnsi="Constantia"/>
            <w:sz w:val="22"/>
          </w:rPr>
          <w:t>November 5, 1993</w:t>
        </w:r>
      </w:smartTag>
      <w:r w:rsidR="003F64B9" w:rsidRPr="00091ECC">
        <w:rPr>
          <w:rFonts w:ascii="Constantia" w:hAnsi="Constantia"/>
          <w:sz w:val="22"/>
        </w:rPr>
        <w:t>.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3F64B9" w:rsidRDefault="008F53AA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</w:rPr>
      </w:pP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="003F64B9" w:rsidRPr="003F64B9">
        <w:rPr>
          <w:rFonts w:ascii="Constantia" w:hAnsi="Constantia"/>
          <w:sz w:val="22"/>
          <w:szCs w:val="22"/>
        </w:rPr>
        <w:t>Staley Distinguished Christian Scholar Lectures, Bethel College, Fall, 1988</w:t>
      </w:r>
      <w:r w:rsidR="003F64B9" w:rsidRPr="00091ECC">
        <w:rPr>
          <w:rFonts w:ascii="Constantia" w:hAnsi="Constantia"/>
        </w:rPr>
        <w:t>.</w:t>
      </w:r>
    </w:p>
    <w:p w:rsidR="003F64B9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</w:rPr>
      </w:pPr>
    </w:p>
    <w:p w:rsidR="003F64B9" w:rsidRPr="003F64B9" w:rsidRDefault="005B0FE4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  <w:u w:val="single"/>
        </w:rPr>
      </w:pPr>
      <w:r w:rsidRPr="005B0FE4">
        <w:rPr>
          <w:rFonts w:ascii="Constantia" w:hAnsi="Constantia"/>
          <w:b/>
        </w:rPr>
        <w:tab/>
      </w:r>
      <w:r w:rsidR="003F64B9">
        <w:rPr>
          <w:rFonts w:ascii="Constantia" w:hAnsi="Constantia"/>
          <w:b/>
          <w:u w:val="single"/>
        </w:rPr>
        <w:t>Book Reviews:</w:t>
      </w:r>
    </w:p>
    <w:p w:rsidR="003F64B9" w:rsidRPr="00091ECC" w:rsidRDefault="003F64B9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091ECC" w:rsidRDefault="00091ECC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i/>
          <w:sz w:val="22"/>
        </w:rPr>
      </w:pPr>
      <w:r w:rsidRPr="00091ECC">
        <w:rPr>
          <w:rFonts w:ascii="Constantia" w:hAnsi="Constantia"/>
          <w:b/>
          <w:sz w:val="22"/>
        </w:rPr>
        <w:fldChar w:fldCharType="begin"/>
      </w:r>
      <w:r w:rsidRPr="00091ECC">
        <w:rPr>
          <w:rFonts w:ascii="Constantia" w:hAnsi="Constantia"/>
          <w:b/>
          <w:sz w:val="22"/>
        </w:rPr>
        <w:instrText>ADVANCE \d5</w:instrText>
      </w:r>
      <w:r w:rsidRPr="00091ECC">
        <w:rPr>
          <w:rFonts w:ascii="Constantia" w:hAnsi="Constantia"/>
          <w:b/>
          <w:sz w:val="22"/>
        </w:rPr>
        <w:fldChar w:fldCharType="end"/>
      </w:r>
      <w:r w:rsidRPr="00091ECC">
        <w:rPr>
          <w:rFonts w:ascii="Constantia" w:hAnsi="Constantia"/>
          <w:i/>
          <w:sz w:val="22"/>
        </w:rPr>
        <w:t xml:space="preserve">Prophetic Preaching: A Pastoral Approach </w:t>
      </w:r>
      <w:r w:rsidRPr="00091ECC">
        <w:rPr>
          <w:rFonts w:ascii="Constantia" w:hAnsi="Constantia"/>
          <w:sz w:val="22"/>
        </w:rPr>
        <w:t xml:space="preserve">by Leonora Tubbs Tisdale for the journal </w:t>
      </w:r>
      <w:r w:rsidRPr="00091ECC">
        <w:rPr>
          <w:rFonts w:ascii="Constantia" w:hAnsi="Constantia"/>
          <w:i/>
          <w:sz w:val="22"/>
        </w:rPr>
        <w:t xml:space="preserve">Homiletic </w:t>
      </w:r>
      <w:r w:rsidRPr="00091ECC">
        <w:rPr>
          <w:rFonts w:ascii="Constantia" w:hAnsi="Constantia"/>
          <w:sz w:val="22"/>
        </w:rPr>
        <w:t>Vol. 35, No. 2, (2010)</w:t>
      </w:r>
      <w:r w:rsidRPr="00091ECC">
        <w:rPr>
          <w:rFonts w:ascii="Constantia" w:hAnsi="Constantia"/>
          <w:i/>
          <w:sz w:val="22"/>
        </w:rPr>
        <w:t xml:space="preserve">. </w:t>
      </w:r>
    </w:p>
    <w:p w:rsidR="003F64B9" w:rsidRPr="00091ECC" w:rsidRDefault="003F64B9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sz w:val="22"/>
        </w:rPr>
      </w:pPr>
    </w:p>
    <w:p w:rsidR="00091ECC" w:rsidRPr="00091ECC" w:rsidRDefault="00091ECC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 xml:space="preserve">The Healing Word: Preaching and Teaching Health Ministry </w:t>
      </w:r>
      <w:r w:rsidRPr="00091ECC">
        <w:rPr>
          <w:rFonts w:ascii="Constantia" w:hAnsi="Constantia"/>
          <w:sz w:val="22"/>
        </w:rPr>
        <w:t xml:space="preserve">by Deborah L. Patterson for the journal </w:t>
      </w:r>
      <w:r w:rsidRPr="00091ECC">
        <w:rPr>
          <w:rFonts w:ascii="Constantia" w:hAnsi="Constantia"/>
          <w:i/>
          <w:sz w:val="22"/>
        </w:rPr>
        <w:t xml:space="preserve">Homiletic </w:t>
      </w:r>
      <w:r w:rsidRPr="00091ECC">
        <w:rPr>
          <w:rFonts w:ascii="Constantia" w:hAnsi="Constantia"/>
          <w:sz w:val="22"/>
        </w:rPr>
        <w:t>Vol. 35, No. 2, (2010)</w:t>
      </w:r>
      <w:r w:rsidRPr="00091ECC">
        <w:rPr>
          <w:rFonts w:ascii="Constantia" w:hAnsi="Constantia"/>
          <w:i/>
          <w:sz w:val="22"/>
        </w:rPr>
        <w:t xml:space="preserve">. </w:t>
      </w:r>
    </w:p>
    <w:p w:rsidR="003F64B9" w:rsidRDefault="003F64B9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091ECC" w:rsidRDefault="00091ECC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proofErr w:type="gramStart"/>
      <w:r w:rsidRPr="00091ECC">
        <w:rPr>
          <w:rFonts w:ascii="Constantia" w:hAnsi="Constantia"/>
          <w:i/>
          <w:sz w:val="22"/>
        </w:rPr>
        <w:t xml:space="preserve">Voicing the Vision: Imagination and Prophetic Preaching </w:t>
      </w:r>
      <w:r w:rsidRPr="00091ECC">
        <w:rPr>
          <w:rFonts w:ascii="Constantia" w:hAnsi="Constantia"/>
          <w:sz w:val="22"/>
        </w:rPr>
        <w:t xml:space="preserve">by Linda </w:t>
      </w:r>
      <w:proofErr w:type="spellStart"/>
      <w:r w:rsidRPr="00091ECC">
        <w:rPr>
          <w:rFonts w:ascii="Constantia" w:hAnsi="Constantia"/>
          <w:sz w:val="22"/>
        </w:rPr>
        <w:t>Clader</w:t>
      </w:r>
      <w:proofErr w:type="spellEnd"/>
      <w:r w:rsidRPr="00091ECC">
        <w:rPr>
          <w:rFonts w:ascii="Constantia" w:hAnsi="Constantia"/>
          <w:sz w:val="22"/>
        </w:rPr>
        <w:t xml:space="preserve"> (Morehouse Press, 2003).</w:t>
      </w:r>
      <w:proofErr w:type="gramEnd"/>
      <w:r w:rsidRPr="00091ECC">
        <w:rPr>
          <w:rFonts w:ascii="Constantia" w:hAnsi="Constantia"/>
          <w:sz w:val="22"/>
        </w:rPr>
        <w:t xml:space="preserve"> </w:t>
      </w:r>
    </w:p>
    <w:p w:rsidR="003F64B9" w:rsidRPr="00091ECC" w:rsidRDefault="003F64B9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091ECC" w:rsidRDefault="00091ECC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proofErr w:type="gramStart"/>
      <w:r w:rsidRPr="00091ECC">
        <w:rPr>
          <w:rFonts w:ascii="Constantia" w:hAnsi="Constantia"/>
          <w:i/>
          <w:sz w:val="22"/>
        </w:rPr>
        <w:t xml:space="preserve">Transforming the Stone: Preaching through Resistance to Change </w:t>
      </w:r>
      <w:r w:rsidRPr="00091ECC">
        <w:rPr>
          <w:rFonts w:ascii="Constantia" w:hAnsi="Constantia"/>
          <w:sz w:val="22"/>
        </w:rPr>
        <w:t xml:space="preserve">by Barbara </w:t>
      </w:r>
      <w:proofErr w:type="spellStart"/>
      <w:r w:rsidRPr="00091ECC">
        <w:rPr>
          <w:rFonts w:ascii="Constantia" w:hAnsi="Constantia"/>
          <w:sz w:val="22"/>
        </w:rPr>
        <w:t>Lundblad</w:t>
      </w:r>
      <w:proofErr w:type="spellEnd"/>
      <w:r w:rsidRPr="00091ECC">
        <w:rPr>
          <w:rFonts w:ascii="Constantia" w:hAnsi="Constantia"/>
          <w:sz w:val="22"/>
        </w:rPr>
        <w:t>, (Abingdon, 2001).</w:t>
      </w:r>
      <w:proofErr w:type="gramEnd"/>
      <w:r w:rsidRPr="00091ECC">
        <w:rPr>
          <w:rFonts w:ascii="Constantia" w:hAnsi="Constantia"/>
          <w:sz w:val="22"/>
        </w:rPr>
        <w:t xml:space="preserve"> </w:t>
      </w:r>
    </w:p>
    <w:p w:rsidR="003F64B9" w:rsidRPr="00091ECC" w:rsidRDefault="003F64B9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091ECC" w:rsidRDefault="00091ECC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i/>
          <w:sz w:val="22"/>
        </w:rPr>
        <w:t xml:space="preserve">Contemporary African American Preaching: Diversity in Theory and Style </w:t>
      </w:r>
      <w:r w:rsidRPr="00091ECC">
        <w:rPr>
          <w:rFonts w:ascii="Constantia" w:hAnsi="Constantia"/>
          <w:sz w:val="22"/>
        </w:rPr>
        <w:t xml:space="preserve">by Susan Bond, (Chalice, 2003). </w:t>
      </w:r>
    </w:p>
    <w:p w:rsidR="003F64B9" w:rsidRDefault="003F64B9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3F64B9" w:rsidRDefault="003F64B9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Book note on </w:t>
      </w:r>
      <w:r w:rsidRPr="00091ECC">
        <w:rPr>
          <w:rFonts w:ascii="Constantia" w:hAnsi="Constantia"/>
          <w:sz w:val="22"/>
          <w:u w:val="single"/>
        </w:rPr>
        <w:t>The Concise Encyclopedia of Preaching</w:t>
      </w:r>
      <w:r w:rsidRPr="00091ECC">
        <w:rPr>
          <w:rFonts w:ascii="Constantia" w:hAnsi="Constantia"/>
          <w:sz w:val="22"/>
        </w:rPr>
        <w:t xml:space="preserve">, ed. Richard </w:t>
      </w:r>
      <w:proofErr w:type="spellStart"/>
      <w:r w:rsidRPr="00091ECC">
        <w:rPr>
          <w:rFonts w:ascii="Constantia" w:hAnsi="Constantia"/>
          <w:sz w:val="22"/>
        </w:rPr>
        <w:t>Lischer</w:t>
      </w:r>
      <w:proofErr w:type="spellEnd"/>
      <w:r w:rsidRPr="00091ECC">
        <w:rPr>
          <w:rFonts w:ascii="Constantia" w:hAnsi="Constantia"/>
          <w:sz w:val="22"/>
        </w:rPr>
        <w:t xml:space="preserve"> and William </w:t>
      </w:r>
      <w:proofErr w:type="spellStart"/>
      <w:r w:rsidRPr="00091ECC">
        <w:rPr>
          <w:rFonts w:ascii="Constantia" w:hAnsi="Constantia"/>
          <w:sz w:val="22"/>
        </w:rPr>
        <w:t>Willimon</w:t>
      </w:r>
      <w:proofErr w:type="spellEnd"/>
      <w:r w:rsidRPr="00091ECC">
        <w:rPr>
          <w:rFonts w:ascii="Constantia" w:hAnsi="Constantia"/>
          <w:sz w:val="22"/>
        </w:rPr>
        <w:t xml:space="preserve">, for </w:t>
      </w:r>
      <w:r w:rsidRPr="00091ECC">
        <w:rPr>
          <w:rFonts w:ascii="Constantia" w:hAnsi="Constantia"/>
          <w:sz w:val="22"/>
          <w:u w:val="single"/>
        </w:rPr>
        <w:t>Religious Studies Review</w:t>
      </w:r>
      <w:r w:rsidRPr="00091ECC">
        <w:rPr>
          <w:rFonts w:ascii="Constantia" w:hAnsi="Constantia"/>
          <w:sz w:val="22"/>
        </w:rPr>
        <w:t xml:space="preserve">, 1996. </w:t>
      </w:r>
    </w:p>
    <w:p w:rsidR="005B0FE4" w:rsidRDefault="005B0FE4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5B0FE4" w:rsidRDefault="005B0FE4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D4377C">
        <w:rPr>
          <w:rFonts w:ascii="Constantia" w:hAnsi="Constantia"/>
          <w:i/>
          <w:sz w:val="22"/>
        </w:rPr>
        <w:t>A Captive Voice: the Liberation of Preaching</w:t>
      </w:r>
      <w:r w:rsidRPr="00091ECC">
        <w:rPr>
          <w:rFonts w:ascii="Constantia" w:hAnsi="Constantia"/>
          <w:sz w:val="22"/>
        </w:rPr>
        <w:t xml:space="preserve"> by David G. </w:t>
      </w:r>
      <w:proofErr w:type="spellStart"/>
      <w:r w:rsidRPr="00091ECC">
        <w:rPr>
          <w:rFonts w:ascii="Constantia" w:hAnsi="Constantia"/>
          <w:sz w:val="22"/>
        </w:rPr>
        <w:t>Buttrick</w:t>
      </w:r>
      <w:proofErr w:type="spellEnd"/>
      <w:r w:rsidRPr="00091ECC">
        <w:rPr>
          <w:rFonts w:ascii="Constantia" w:hAnsi="Constantia"/>
          <w:sz w:val="22"/>
        </w:rPr>
        <w:t xml:space="preserve">, in </w:t>
      </w:r>
      <w:r w:rsidRPr="00091ECC">
        <w:rPr>
          <w:rFonts w:ascii="Constantia" w:hAnsi="Constantia"/>
          <w:sz w:val="22"/>
          <w:u w:val="single"/>
        </w:rPr>
        <w:t>Memphis Theological Seminary Journal</w:t>
      </w:r>
      <w:r w:rsidRPr="00091ECC">
        <w:rPr>
          <w:rFonts w:ascii="Constantia" w:hAnsi="Constantia"/>
          <w:sz w:val="22"/>
        </w:rPr>
        <w:t xml:space="preserve"> Volume XXXIII, </w:t>
      </w:r>
      <w:proofErr w:type="gramStart"/>
      <w:r w:rsidRPr="00091ECC">
        <w:rPr>
          <w:rFonts w:ascii="Constantia" w:hAnsi="Constantia"/>
          <w:sz w:val="22"/>
        </w:rPr>
        <w:t>Spring</w:t>
      </w:r>
      <w:proofErr w:type="gramEnd"/>
      <w:r w:rsidRPr="00091ECC">
        <w:rPr>
          <w:rFonts w:ascii="Constantia" w:hAnsi="Constantia"/>
          <w:sz w:val="22"/>
        </w:rPr>
        <w:t xml:space="preserve"> 1995, 42-45.</w:t>
      </w:r>
    </w:p>
    <w:p w:rsidR="008F53AA" w:rsidRPr="00091ECC" w:rsidRDefault="008F53AA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</w:p>
    <w:p w:rsidR="005B0FE4" w:rsidRPr="005B0FE4" w:rsidRDefault="005B0FE4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b/>
          <w:sz w:val="22"/>
          <w:u w:val="single"/>
        </w:rPr>
      </w:pPr>
      <w:r>
        <w:rPr>
          <w:rFonts w:ascii="Constantia" w:hAnsi="Constantia"/>
          <w:b/>
          <w:sz w:val="22"/>
          <w:u w:val="single"/>
        </w:rPr>
        <w:t xml:space="preserve">Liturgical Resources and </w:t>
      </w:r>
      <w:r w:rsidR="002661B1">
        <w:rPr>
          <w:rFonts w:ascii="Constantia" w:hAnsi="Constantia"/>
          <w:b/>
          <w:sz w:val="22"/>
          <w:u w:val="single"/>
        </w:rPr>
        <w:t xml:space="preserve">Published </w:t>
      </w:r>
      <w:r>
        <w:rPr>
          <w:rFonts w:ascii="Constantia" w:hAnsi="Constantia"/>
          <w:b/>
          <w:sz w:val="22"/>
          <w:u w:val="single"/>
        </w:rPr>
        <w:t>Sermons:</w:t>
      </w:r>
    </w:p>
    <w:p w:rsidR="003F64B9" w:rsidRDefault="003F64B9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</w:p>
    <w:p w:rsidR="005B0FE4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5B0FE4">
        <w:rPr>
          <w:rFonts w:ascii="Constantia" w:hAnsi="Constantia"/>
          <w:sz w:val="22"/>
        </w:rPr>
        <w:t xml:space="preserve">“Micah 6:1-8 – A Homily,” </w:t>
      </w:r>
      <w:r w:rsidR="005B0FE4">
        <w:rPr>
          <w:rFonts w:ascii="Constantia" w:hAnsi="Constantia"/>
          <w:i/>
          <w:sz w:val="22"/>
        </w:rPr>
        <w:t xml:space="preserve">Ecumenical Trends, </w:t>
      </w:r>
      <w:r w:rsidR="005B0FE4">
        <w:rPr>
          <w:rFonts w:ascii="Constantia" w:hAnsi="Constantia"/>
          <w:sz w:val="22"/>
        </w:rPr>
        <w:t xml:space="preserve">Vol. 42, No. 1 (January 2013).  </w:t>
      </w:r>
    </w:p>
    <w:p w:rsidR="008F53AA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  <w:t xml:space="preserve">“Luke 1:5-24 – A Sermon,” Calvary Episcopal Church Lenten Preaching Series, March 9, 2012. </w:t>
      </w:r>
    </w:p>
    <w:p w:rsidR="00091ECC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091ECC" w:rsidRPr="00091ECC">
        <w:rPr>
          <w:rFonts w:ascii="Constantia" w:hAnsi="Constantia"/>
          <w:sz w:val="22"/>
        </w:rPr>
        <w:t xml:space="preserve">Choral anthem for SATB, “Gather Us God,” Performed by choir at First Congregational Church on </w:t>
      </w:r>
      <w:smartTag w:uri="urn:schemas-microsoft-com:office:smarttags" w:element="date">
        <w:smartTagPr>
          <w:attr w:name="Month" w:val="11"/>
          <w:attr w:name="Day" w:val="23"/>
          <w:attr w:name="Year" w:val="2003"/>
        </w:smartTagPr>
        <w:r w:rsidR="00091ECC" w:rsidRPr="00091ECC">
          <w:rPr>
            <w:rFonts w:ascii="Constantia" w:hAnsi="Constantia"/>
            <w:sz w:val="22"/>
          </w:rPr>
          <w:t>11/23/03</w:t>
        </w:r>
      </w:smartTag>
    </w:p>
    <w:p w:rsidR="00091ECC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091ECC" w:rsidRPr="00091ECC">
        <w:rPr>
          <w:rFonts w:ascii="Constantia" w:hAnsi="Constantia"/>
          <w:sz w:val="22"/>
        </w:rPr>
        <w:t xml:space="preserve">Hymn, “Gather Us, God,” </w:t>
      </w:r>
      <w:r w:rsidR="00091ECC" w:rsidRPr="00091ECC">
        <w:rPr>
          <w:rFonts w:ascii="Constantia" w:hAnsi="Constantia"/>
          <w:i/>
          <w:sz w:val="22"/>
        </w:rPr>
        <w:t>The Cumberland Presbyterian</w:t>
      </w:r>
      <w:r w:rsidR="00091ECC" w:rsidRPr="00091ECC">
        <w:rPr>
          <w:rFonts w:ascii="Constantia" w:hAnsi="Constantia"/>
          <w:sz w:val="22"/>
        </w:rPr>
        <w:t>, October 1997.</w:t>
      </w:r>
    </w:p>
    <w:p w:rsidR="008F53AA" w:rsidRPr="00091ECC" w:rsidRDefault="008F53AA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Pr="00091ECC">
        <w:rPr>
          <w:rFonts w:ascii="Constantia" w:hAnsi="Constantia"/>
          <w:sz w:val="22"/>
        </w:rPr>
        <w:t>“I Dream a World” (sermon</w:t>
      </w:r>
      <w:proofErr w:type="gramStart"/>
      <w:r w:rsidRPr="00091ECC">
        <w:rPr>
          <w:rFonts w:ascii="Constantia" w:hAnsi="Constantia"/>
          <w:sz w:val="22"/>
        </w:rPr>
        <w:t xml:space="preserve">)  </w:t>
      </w:r>
      <w:r w:rsidRPr="00091ECC">
        <w:rPr>
          <w:rFonts w:ascii="Constantia" w:hAnsi="Constantia"/>
          <w:sz w:val="22"/>
          <w:u w:val="single"/>
        </w:rPr>
        <w:t>Memphis</w:t>
      </w:r>
      <w:proofErr w:type="gramEnd"/>
      <w:r w:rsidRPr="00091ECC">
        <w:rPr>
          <w:rFonts w:ascii="Constantia" w:hAnsi="Constantia"/>
          <w:sz w:val="22"/>
          <w:u w:val="single"/>
        </w:rPr>
        <w:t xml:space="preserve"> Theological Seminary Journal</w:t>
      </w:r>
      <w:r w:rsidRPr="00091ECC">
        <w:rPr>
          <w:rFonts w:ascii="Constantia" w:hAnsi="Constantia"/>
          <w:sz w:val="22"/>
        </w:rPr>
        <w:t xml:space="preserve"> Volume XXXIII, Fall 1995, 37-40.</w:t>
      </w:r>
    </w:p>
    <w:p w:rsidR="00091ECC" w:rsidRPr="00091ECC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="005B0FE4" w:rsidRPr="00091ECC">
        <w:rPr>
          <w:rFonts w:ascii="Constantia" w:hAnsi="Constantia"/>
          <w:sz w:val="22"/>
        </w:rPr>
        <w:t xml:space="preserve"> </w:t>
      </w:r>
      <w:r w:rsidR="00091ECC" w:rsidRPr="00091ECC">
        <w:rPr>
          <w:rFonts w:ascii="Constantia" w:hAnsi="Constantia"/>
          <w:sz w:val="22"/>
        </w:rPr>
        <w:t xml:space="preserve">“Down the Road </w:t>
      </w:r>
      <w:proofErr w:type="gramStart"/>
      <w:r w:rsidR="00091ECC" w:rsidRPr="00091ECC">
        <w:rPr>
          <w:rFonts w:ascii="Constantia" w:hAnsi="Constantia"/>
          <w:sz w:val="22"/>
        </w:rPr>
        <w:t>Toward</w:t>
      </w:r>
      <w:proofErr w:type="gramEnd"/>
      <w:r w:rsidR="00091ECC" w:rsidRPr="00091ECC">
        <w:rPr>
          <w:rFonts w:ascii="Constantia" w:hAnsi="Constantia"/>
          <w:sz w:val="22"/>
        </w:rPr>
        <w:t xml:space="preserve"> Home” (sermon) </w:t>
      </w:r>
      <w:r w:rsidR="00091ECC" w:rsidRPr="00091ECC">
        <w:rPr>
          <w:rFonts w:ascii="Constantia" w:hAnsi="Constantia"/>
          <w:sz w:val="22"/>
          <w:u w:val="single"/>
        </w:rPr>
        <w:t>The Cumberland Seminarian</w:t>
      </w:r>
      <w:r w:rsidR="00091ECC" w:rsidRPr="00091ECC">
        <w:rPr>
          <w:rFonts w:ascii="Constantia" w:hAnsi="Constantia"/>
          <w:sz w:val="22"/>
        </w:rPr>
        <w:t>, Fall, 1989.</w:t>
      </w:r>
    </w:p>
    <w:p w:rsidR="00091ECC" w:rsidRDefault="00091EC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/>
          <w:b/>
        </w:rPr>
      </w:pPr>
    </w:p>
    <w:p w:rsidR="00D4377C" w:rsidRPr="00091ECC" w:rsidRDefault="00D4377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/>
          <w:b/>
        </w:rPr>
      </w:pPr>
    </w:p>
    <w:p w:rsidR="008F53AA" w:rsidRDefault="008F53AA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/>
          <w:b/>
        </w:rPr>
      </w:pPr>
    </w:p>
    <w:p w:rsidR="00091ECC" w:rsidRDefault="00091ECC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/>
          <w:b/>
        </w:rPr>
      </w:pPr>
      <w:r w:rsidRPr="00091ECC">
        <w:rPr>
          <w:rFonts w:ascii="Constantia" w:hAnsi="Constantia"/>
          <w:b/>
        </w:rPr>
        <w:lastRenderedPageBreak/>
        <w:t>Courses taught:</w:t>
      </w:r>
    </w:p>
    <w:p w:rsidR="00091ECC" w:rsidRPr="00091ECC" w:rsidRDefault="00091ECC" w:rsidP="00D4377C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/>
          <w:sz w:val="22"/>
        </w:rPr>
      </w:pPr>
      <w:r w:rsidRPr="00091ECC">
        <w:rPr>
          <w:rFonts w:ascii="Constantia" w:hAnsi="Constantia"/>
          <w:b/>
          <w:sz w:val="22"/>
        </w:rPr>
        <w:fldChar w:fldCharType="begin"/>
      </w:r>
      <w:r w:rsidRPr="00091ECC">
        <w:rPr>
          <w:rFonts w:ascii="Constantia" w:hAnsi="Constantia"/>
          <w:b/>
          <w:sz w:val="22"/>
        </w:rPr>
        <w:instrText>ADVANCE \d5</w:instrText>
      </w:r>
      <w:r w:rsidRPr="00091ECC">
        <w:rPr>
          <w:rFonts w:ascii="Constantia" w:hAnsi="Constantia"/>
          <w:b/>
          <w:sz w:val="22"/>
        </w:rPr>
        <w:fldChar w:fldCharType="end"/>
      </w:r>
      <w:r w:rsidR="008F53AA">
        <w:rPr>
          <w:rFonts w:ascii="Constantia" w:hAnsi="Constantia"/>
          <w:sz w:val="22"/>
        </w:rPr>
        <w:tab/>
        <w:t xml:space="preserve">    </w:t>
      </w:r>
      <w:r w:rsidRPr="00091ECC">
        <w:rPr>
          <w:rFonts w:ascii="Constantia" w:hAnsi="Constantia"/>
          <w:sz w:val="22"/>
        </w:rPr>
        <w:t>W</w:t>
      </w:r>
      <w:r w:rsidR="00D4377C">
        <w:rPr>
          <w:rFonts w:ascii="Constantia" w:hAnsi="Constantia"/>
          <w:sz w:val="22"/>
        </w:rPr>
        <w:t>orship and Preaching Practicum</w:t>
      </w:r>
    </w:p>
    <w:p w:rsidR="00091ECC" w:rsidRPr="00091ECC" w:rsidRDefault="00D4377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Principles of Homiletics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Pastor and Corporate Worship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Theology of Preaching and Worship</w:t>
      </w:r>
    </w:p>
    <w:p w:rsid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 xml:space="preserve">Cumberland Presbyterian History and Doctrine </w:t>
      </w:r>
    </w:p>
    <w:p w:rsidR="00091ECC" w:rsidRPr="00091ECC" w:rsidRDefault="00D4377C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Pre</w:t>
      </w:r>
      <w:r w:rsidR="00091ECC" w:rsidRPr="00091ECC">
        <w:rPr>
          <w:rFonts w:ascii="Constantia" w:hAnsi="Constantia"/>
          <w:sz w:val="22"/>
        </w:rPr>
        <w:t>acher as Storyteller: The Importance of Narrative for Preaching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Contemporary Trends in Christian Worship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Preaching the Gospel readings of the Revised Common Lectionary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Preparing Liturgies and Rituals for Christian Worship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Preaching for Faith Development in Congregations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Reformed Worship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Preaching and Contemporary Issues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Ethical Implications of Christian Liturgies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Feminist/Womanist Perspectives in Preaching and Worship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Preaching to Congregational Consciousness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Imagination and Preaching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Seminar in Current Homiletic Theory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Sermon Workshop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Weddings, Funerals, and Other Sacred Events</w:t>
      </w:r>
    </w:p>
    <w:p w:rsidR="00091ECC" w:rsidRP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Leadership Development for Women in Ministry</w:t>
      </w:r>
    </w:p>
    <w:p w:rsidR="00091ECC" w:rsidRDefault="00091ECC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Literature of Preaching</w:t>
      </w:r>
    </w:p>
    <w:p w:rsidR="00091ECC" w:rsidRPr="00091ECC" w:rsidRDefault="00091ECC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sz w:val="22"/>
        </w:rPr>
      </w:pPr>
      <w:r w:rsidRPr="00091ECC">
        <w:rPr>
          <w:rFonts w:ascii="Constantia" w:hAnsi="Constantia"/>
          <w:sz w:val="22"/>
        </w:rPr>
        <w:t>Models in the Practice of Ministry</w:t>
      </w:r>
    </w:p>
    <w:p w:rsidR="00091ECC" w:rsidRPr="00091ECC" w:rsidRDefault="00D4377C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Advanced Seminar in </w:t>
      </w:r>
      <w:r w:rsidR="00091ECC" w:rsidRPr="00091ECC">
        <w:rPr>
          <w:rFonts w:ascii="Constantia" w:hAnsi="Constantia"/>
          <w:sz w:val="22"/>
        </w:rPr>
        <w:t xml:space="preserve">Worship and Preaching </w:t>
      </w:r>
    </w:p>
    <w:p w:rsidR="00E079C1" w:rsidRPr="00091ECC" w:rsidRDefault="00E079C1" w:rsidP="00091ECC">
      <w:pPr>
        <w:rPr>
          <w:rFonts w:ascii="Constantia" w:hAnsi="Constantia"/>
        </w:rPr>
      </w:pPr>
      <w:bookmarkStart w:id="0" w:name="_GoBack"/>
      <w:bookmarkEnd w:id="0"/>
    </w:p>
    <w:sectPr w:rsidR="00E079C1" w:rsidRPr="00091ECC" w:rsidSect="00091E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CA2"/>
    <w:multiLevelType w:val="hybridMultilevel"/>
    <w:tmpl w:val="F8765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B7764"/>
    <w:multiLevelType w:val="hybridMultilevel"/>
    <w:tmpl w:val="279E6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34CC0"/>
    <w:multiLevelType w:val="hybridMultilevel"/>
    <w:tmpl w:val="51C6A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5B561D"/>
    <w:multiLevelType w:val="hybridMultilevel"/>
    <w:tmpl w:val="D9EA9D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A95596"/>
    <w:multiLevelType w:val="hybridMultilevel"/>
    <w:tmpl w:val="3D96F4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90670"/>
    <w:multiLevelType w:val="hybridMultilevel"/>
    <w:tmpl w:val="4BB24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F0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2FA2E66"/>
    <w:multiLevelType w:val="hybridMultilevel"/>
    <w:tmpl w:val="277E7C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180DA1"/>
    <w:multiLevelType w:val="hybridMultilevel"/>
    <w:tmpl w:val="02CA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D8F"/>
    <w:multiLevelType w:val="hybridMultilevel"/>
    <w:tmpl w:val="B32632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C"/>
    <w:rsid w:val="00091ECC"/>
    <w:rsid w:val="002661B1"/>
    <w:rsid w:val="0028460E"/>
    <w:rsid w:val="003F64B9"/>
    <w:rsid w:val="005B0FE4"/>
    <w:rsid w:val="0067361B"/>
    <w:rsid w:val="008F53AA"/>
    <w:rsid w:val="00C30A72"/>
    <w:rsid w:val="00D4377C"/>
    <w:rsid w:val="00E079C1"/>
    <w:rsid w:val="00E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091ECC"/>
    <w:pPr>
      <w:widowControl w:val="0"/>
      <w:snapToGrid w:val="0"/>
      <w:ind w:left="-1440"/>
    </w:pPr>
    <w:rPr>
      <w:rFonts w:ascii="EngraversGothic BT" w:hAnsi="EngraversGothic BT"/>
      <w:b/>
      <w:sz w:val="36"/>
    </w:rPr>
  </w:style>
  <w:style w:type="paragraph" w:customStyle="1" w:styleId="a">
    <w:name w:val="_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customStyle="1" w:styleId="2">
    <w:name w:val="_2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customStyle="1" w:styleId="1">
    <w:name w:val="_1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styleId="ListParagraph">
    <w:name w:val="List Paragraph"/>
    <w:basedOn w:val="Normal"/>
    <w:uiPriority w:val="34"/>
    <w:qFormat/>
    <w:rsid w:val="008F5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091ECC"/>
    <w:pPr>
      <w:widowControl w:val="0"/>
      <w:snapToGrid w:val="0"/>
      <w:ind w:left="-1440"/>
    </w:pPr>
    <w:rPr>
      <w:rFonts w:ascii="EngraversGothic BT" w:hAnsi="EngraversGothic BT"/>
      <w:b/>
      <w:sz w:val="36"/>
    </w:rPr>
  </w:style>
  <w:style w:type="paragraph" w:customStyle="1" w:styleId="a">
    <w:name w:val="_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customStyle="1" w:styleId="2">
    <w:name w:val="_2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customStyle="1" w:styleId="1">
    <w:name w:val="_1"/>
    <w:basedOn w:val="Normal"/>
    <w:rsid w:val="00091ECC"/>
    <w:pPr>
      <w:widowControl w:val="0"/>
      <w:snapToGrid w:val="0"/>
      <w:ind w:left="476" w:hanging="476"/>
    </w:pPr>
    <w:rPr>
      <w:sz w:val="24"/>
    </w:rPr>
  </w:style>
  <w:style w:type="paragraph" w:styleId="ListParagraph">
    <w:name w:val="List Paragraph"/>
    <w:basedOn w:val="Normal"/>
    <w:uiPriority w:val="34"/>
    <w:qFormat/>
    <w:rsid w:val="008F5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udson@memphissemina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EAFD-8659-46AB-AB8D-499B3F7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Lin Hudson</dc:creator>
  <cp:lastModifiedBy>Mary Lin Hudson</cp:lastModifiedBy>
  <cp:revision>2</cp:revision>
  <dcterms:created xsi:type="dcterms:W3CDTF">2016-06-06T21:50:00Z</dcterms:created>
  <dcterms:modified xsi:type="dcterms:W3CDTF">2016-06-06T21:50:00Z</dcterms:modified>
</cp:coreProperties>
</file>